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6F7B" w:rsidRPr="00906F7B" w:rsidRDefault="00906F7B" w:rsidP="00906F7B">
      <w:pPr>
        <w:ind w:firstLine="567"/>
        <w:jc w:val="center"/>
        <w:rPr>
          <w:rFonts w:ascii="Times New Roman" w:hAnsi="Times New Roman" w:cs="Times New Roman"/>
          <w:sz w:val="24"/>
          <w:szCs w:val="24"/>
          <w:lang w:val="en-US"/>
        </w:rPr>
      </w:pPr>
      <w:r w:rsidRPr="00906F7B">
        <w:rPr>
          <w:rFonts w:ascii="Times New Roman" w:hAnsi="Times New Roman" w:cs="Times New Roman"/>
          <w:sz w:val="24"/>
          <w:szCs w:val="24"/>
          <w:lang w:val="en-US"/>
        </w:rPr>
        <w:t>ROLES OF ESP TEACHERS</w:t>
      </w:r>
    </w:p>
    <w:p w:rsidR="00906F7B" w:rsidRDefault="00906F7B" w:rsidP="00906F7B">
      <w:pPr>
        <w:ind w:firstLine="567"/>
        <w:jc w:val="both"/>
        <w:rPr>
          <w:rFonts w:ascii="Times New Roman" w:hAnsi="Times New Roman" w:cs="Times New Roman"/>
          <w:sz w:val="24"/>
          <w:szCs w:val="24"/>
          <w:lang w:val="en-US"/>
        </w:rPr>
      </w:pPr>
      <w:r w:rsidRPr="00906F7B">
        <w:rPr>
          <w:rFonts w:ascii="Times New Roman" w:hAnsi="Times New Roman" w:cs="Times New Roman"/>
          <w:sz w:val="24"/>
          <w:szCs w:val="24"/>
          <w:lang w:val="en-US"/>
        </w:rPr>
        <w:t xml:space="preserve">As ESP teaching is extremely varied some authors (Dudley-Evans and St John, 1998) use the term “practitioner” rather than “teacher” to emphasize that ESP work involves much more than teaching. ESP practitioner can have several roles. </w:t>
      </w:r>
    </w:p>
    <w:p w:rsidR="00906F7B" w:rsidRDefault="00906F7B" w:rsidP="00906F7B">
      <w:pPr>
        <w:ind w:firstLine="567"/>
        <w:jc w:val="both"/>
        <w:rPr>
          <w:rFonts w:ascii="Times New Roman" w:hAnsi="Times New Roman" w:cs="Times New Roman"/>
          <w:sz w:val="24"/>
          <w:szCs w:val="24"/>
          <w:lang w:val="en-US"/>
        </w:rPr>
      </w:pPr>
      <w:r w:rsidRPr="00906F7B">
        <w:rPr>
          <w:rFonts w:ascii="Times New Roman" w:hAnsi="Times New Roman" w:cs="Times New Roman"/>
          <w:sz w:val="24"/>
          <w:szCs w:val="24"/>
          <w:lang w:val="en-US"/>
        </w:rPr>
        <w:t>1. The ESP practitioner as a teacher ESP is a practical discipline with the most important objective of helping students to learn. However, the teacher is not the primary knower of the carrier content of the material. The students, especially where the course is specifically oriented towards the subject content or work the students are engaged in, may know more about the content than the teacher. The teacher has the opportunity to draw on students’ knowledge of the content in order to generate communication in the classroom. When the teaching is a specific course on, for example, how to write a business report, it is vital that the teacher adopts the position of the consultant who has the knowledge of communication practices but needs to “negotiate” with the students on how best to explore these practices to meet the objective they have. The relationship is much more of a partnership. In some situations the role of ESP teacher extends to giving one-to-one advice to students (e.g., in non-English speaking countries students will have to publish in international journals and need advice in both language and discourse issues). ESP teachers need to have considerable flexibility, be willing to listen to learners, take interest in the disciplines or professional activities the students are involved in, and to take some risks in their teaching.</w:t>
      </w:r>
    </w:p>
    <w:p w:rsidR="00906F7B" w:rsidRDefault="00906F7B" w:rsidP="00906F7B">
      <w:pPr>
        <w:ind w:firstLine="567"/>
        <w:jc w:val="both"/>
        <w:rPr>
          <w:rFonts w:ascii="Times New Roman" w:hAnsi="Times New Roman" w:cs="Times New Roman"/>
          <w:sz w:val="24"/>
          <w:szCs w:val="24"/>
          <w:lang w:val="en-US"/>
        </w:rPr>
      </w:pPr>
      <w:r w:rsidRPr="00906F7B">
        <w:rPr>
          <w:rFonts w:ascii="Times New Roman" w:hAnsi="Times New Roman" w:cs="Times New Roman"/>
          <w:sz w:val="24"/>
          <w:szCs w:val="24"/>
          <w:lang w:val="en-US"/>
        </w:rPr>
        <w:t xml:space="preserve">2 The ESP practitioner as course designer and material provider </w:t>
      </w:r>
      <w:proofErr w:type="gramStart"/>
      <w:r w:rsidRPr="00906F7B">
        <w:rPr>
          <w:rFonts w:ascii="Times New Roman" w:hAnsi="Times New Roman" w:cs="Times New Roman"/>
          <w:sz w:val="24"/>
          <w:szCs w:val="24"/>
          <w:lang w:val="en-US"/>
        </w:rPr>
        <w:t>Since</w:t>
      </w:r>
      <w:proofErr w:type="gramEnd"/>
      <w:r w:rsidRPr="00906F7B">
        <w:rPr>
          <w:rFonts w:ascii="Times New Roman" w:hAnsi="Times New Roman" w:cs="Times New Roman"/>
          <w:sz w:val="24"/>
          <w:szCs w:val="24"/>
          <w:lang w:val="en-US"/>
        </w:rPr>
        <w:t xml:space="preserve"> it is rarely possible to use a particular textbook without the need for supplementary material – sometimes no really suitable published material exists for identified needs - ESP practitioners often have to provide the material for the course. This involves selection of published material, adapting material if it is not suitable, or writing it. ESP teachers also need to assess the effectiveness of the teaching material used whether it is published or self-produced. However, since the teachers are encouraged by their employees to write new material there is a danger of constant re-invention of the wheel; advantages of published materials are ignored even when they are suitable for a given situation. </w:t>
      </w:r>
    </w:p>
    <w:p w:rsidR="00906F7B" w:rsidRDefault="00906F7B" w:rsidP="00906F7B">
      <w:pPr>
        <w:ind w:firstLine="567"/>
        <w:jc w:val="both"/>
        <w:rPr>
          <w:rFonts w:ascii="Times New Roman" w:hAnsi="Times New Roman" w:cs="Times New Roman"/>
          <w:sz w:val="24"/>
          <w:szCs w:val="24"/>
          <w:lang w:val="en-US"/>
        </w:rPr>
      </w:pPr>
      <w:r w:rsidRPr="00906F7B">
        <w:rPr>
          <w:rFonts w:ascii="Times New Roman" w:hAnsi="Times New Roman" w:cs="Times New Roman"/>
          <w:sz w:val="24"/>
          <w:szCs w:val="24"/>
          <w:lang w:val="en-US"/>
        </w:rPr>
        <w:t xml:space="preserve">3 The ESP practitioner as researcher Research has been particularly strong in the area of EAP (genre analysis). Regarding the research into English for Business Purposes, there is a growing interest in investigating the genres, the language and the skills involved in business communication. ESP teachers need to be in touch with the research. Teachers carrying out a needs analysis, designing a course, or writing teaching materials need to be capable </w:t>
      </w:r>
      <w:proofErr w:type="spellStart"/>
      <w:r w:rsidRPr="00906F7B">
        <w:rPr>
          <w:rFonts w:ascii="Times New Roman" w:hAnsi="Times New Roman" w:cs="Times New Roman"/>
          <w:sz w:val="24"/>
          <w:szCs w:val="24"/>
          <w:lang w:val="en-US"/>
        </w:rPr>
        <w:t>ofincorporating</w:t>
      </w:r>
      <w:proofErr w:type="spellEnd"/>
      <w:r w:rsidRPr="00906F7B">
        <w:rPr>
          <w:rFonts w:ascii="Times New Roman" w:hAnsi="Times New Roman" w:cs="Times New Roman"/>
          <w:sz w:val="24"/>
          <w:szCs w:val="24"/>
          <w:lang w:val="en-US"/>
        </w:rPr>
        <w:t xml:space="preserve"> the findings of the </w:t>
      </w:r>
      <w:proofErr w:type="gramStart"/>
      <w:r w:rsidRPr="00906F7B">
        <w:rPr>
          <w:rFonts w:ascii="Times New Roman" w:hAnsi="Times New Roman" w:cs="Times New Roman"/>
          <w:sz w:val="24"/>
          <w:szCs w:val="24"/>
          <w:lang w:val="en-US"/>
        </w:rPr>
        <w:t>research,</w:t>
      </w:r>
      <w:proofErr w:type="gramEnd"/>
      <w:r w:rsidRPr="00906F7B">
        <w:rPr>
          <w:rFonts w:ascii="Times New Roman" w:hAnsi="Times New Roman" w:cs="Times New Roman"/>
          <w:sz w:val="24"/>
          <w:szCs w:val="24"/>
          <w:lang w:val="en-US"/>
        </w:rPr>
        <w:t xml:space="preserve"> and those working in specific ESP situations need to be confident that they know what is involved in skills such as written communication. </w:t>
      </w:r>
    </w:p>
    <w:p w:rsidR="00906F7B" w:rsidRDefault="00906F7B" w:rsidP="00906F7B">
      <w:pPr>
        <w:ind w:firstLine="567"/>
        <w:jc w:val="both"/>
        <w:rPr>
          <w:rFonts w:ascii="Times New Roman" w:hAnsi="Times New Roman" w:cs="Times New Roman"/>
          <w:sz w:val="24"/>
          <w:szCs w:val="24"/>
          <w:lang w:val="en-US"/>
        </w:rPr>
      </w:pPr>
      <w:r w:rsidRPr="00906F7B">
        <w:rPr>
          <w:rFonts w:ascii="Times New Roman" w:hAnsi="Times New Roman" w:cs="Times New Roman"/>
          <w:sz w:val="24"/>
          <w:szCs w:val="24"/>
          <w:lang w:val="en-US"/>
        </w:rPr>
        <w:t xml:space="preserve">4 The ESP practitioner as collaborator </w:t>
      </w:r>
      <w:proofErr w:type="gramStart"/>
      <w:r w:rsidRPr="00906F7B">
        <w:rPr>
          <w:rFonts w:ascii="Times New Roman" w:hAnsi="Times New Roman" w:cs="Times New Roman"/>
          <w:sz w:val="24"/>
          <w:szCs w:val="24"/>
          <w:lang w:val="en-US"/>
        </w:rPr>
        <w:t>It</w:t>
      </w:r>
      <w:proofErr w:type="gramEnd"/>
      <w:r w:rsidRPr="00906F7B">
        <w:rPr>
          <w:rFonts w:ascii="Times New Roman" w:hAnsi="Times New Roman" w:cs="Times New Roman"/>
          <w:sz w:val="24"/>
          <w:szCs w:val="24"/>
          <w:lang w:val="en-US"/>
        </w:rPr>
        <w:t xml:space="preserve"> is believed that subject-specific work is often best approached through collaboration with subject specialist. This may involve cooperation in which ESP teacher finds out about the subject syllabus in an academic context or the tasks that students have to carry out in a work or business situation. Or it may involve specific collaboration so that there is some integration between specialist studies or activities and the language. It might involve the language teacher specifically preparing learners for the language of subject lectures or business presentations. Another possibility is that a specialist checks and comments on the </w:t>
      </w:r>
      <w:r w:rsidRPr="00906F7B">
        <w:rPr>
          <w:rFonts w:ascii="Times New Roman" w:hAnsi="Times New Roman" w:cs="Times New Roman"/>
          <w:sz w:val="24"/>
          <w:szCs w:val="24"/>
          <w:lang w:val="en-US"/>
        </w:rPr>
        <w:lastRenderedPageBreak/>
        <w:t xml:space="preserve">content of teaching materials that the ESP teacher has prepared. The fullest collaboration is where a subject expert and a language teacher team-teach classes; in EAP such lessons might help with the understanding of subject lectures or the writing of examination answers, essays or theses, while in EOP they might involve the language teacher and a business trainer working together to teach both the skills and the language related to business communication. </w:t>
      </w:r>
    </w:p>
    <w:p w:rsidR="00906F7B" w:rsidRPr="00906F7B" w:rsidRDefault="00906F7B" w:rsidP="00906F7B">
      <w:pPr>
        <w:ind w:firstLine="567"/>
        <w:jc w:val="both"/>
        <w:rPr>
          <w:rFonts w:ascii="Times New Roman" w:hAnsi="Times New Roman" w:cs="Times New Roman"/>
          <w:sz w:val="24"/>
          <w:szCs w:val="24"/>
          <w:lang w:val="en-US"/>
        </w:rPr>
      </w:pPr>
      <w:r w:rsidRPr="00906F7B">
        <w:rPr>
          <w:rFonts w:ascii="Times New Roman" w:hAnsi="Times New Roman" w:cs="Times New Roman"/>
          <w:sz w:val="24"/>
          <w:szCs w:val="24"/>
          <w:lang w:val="en-US"/>
        </w:rPr>
        <w:t xml:space="preserve">5 The ESP practitioner as evaluator The ESP practitioner is often involved in various types of evaluation - testing of students, evaluation of courses and teaching materials. Tests are conducted 1) to assess whether students have the necessary language and skills to undertake a particular academic course or career which is important in countries such as the UK, USA, Australia where large numbers of international students do postgraduate course or research and need internationally required tests, e.g. International English Language Test Service (IELTS), Test of English as a Foreign Language (TOEFL), and 2) to </w:t>
      </w:r>
      <w:proofErr w:type="spellStart"/>
      <w:r w:rsidRPr="00906F7B">
        <w:rPr>
          <w:rFonts w:ascii="Times New Roman" w:hAnsi="Times New Roman" w:cs="Times New Roman"/>
          <w:sz w:val="24"/>
          <w:szCs w:val="24"/>
          <w:lang w:val="en-US"/>
        </w:rPr>
        <w:t>asses</w:t>
      </w:r>
      <w:proofErr w:type="spellEnd"/>
      <w:r w:rsidRPr="00906F7B">
        <w:rPr>
          <w:rFonts w:ascii="Times New Roman" w:hAnsi="Times New Roman" w:cs="Times New Roman"/>
          <w:sz w:val="24"/>
          <w:szCs w:val="24"/>
          <w:lang w:val="en-US"/>
        </w:rPr>
        <w:t xml:space="preserve"> the level of their achievement – how much learners have gained from a course. Evaluation of course design and teaching materials should be done while the course is being taught, at the end of the course and after the course has finished, in order </w:t>
      </w:r>
      <w:proofErr w:type="gramStart"/>
      <w:r w:rsidRPr="00906F7B">
        <w:rPr>
          <w:rFonts w:ascii="Times New Roman" w:hAnsi="Times New Roman" w:cs="Times New Roman"/>
          <w:sz w:val="24"/>
          <w:szCs w:val="24"/>
          <w:lang w:val="en-US"/>
        </w:rPr>
        <w:t>to assess</w:t>
      </w:r>
      <w:proofErr w:type="gramEnd"/>
      <w:r w:rsidRPr="00906F7B">
        <w:rPr>
          <w:rFonts w:ascii="Times New Roman" w:hAnsi="Times New Roman" w:cs="Times New Roman"/>
          <w:sz w:val="24"/>
          <w:szCs w:val="24"/>
          <w:lang w:val="en-US"/>
        </w:rPr>
        <w:t xml:space="preserve"> whether the learners have been able to make use of what they learned and to find out what they were not prepared for. Evaluation through discussion and on-going needs analysis can be used to adapt the syllabus. </w:t>
      </w:r>
    </w:p>
    <w:p w:rsidR="00060933" w:rsidRPr="00906F7B" w:rsidRDefault="00060933" w:rsidP="00906F7B">
      <w:pPr>
        <w:ind w:firstLine="567"/>
        <w:jc w:val="both"/>
        <w:rPr>
          <w:rFonts w:ascii="Times New Roman" w:hAnsi="Times New Roman" w:cs="Times New Roman"/>
          <w:sz w:val="24"/>
          <w:szCs w:val="24"/>
          <w:lang w:val="en-US"/>
        </w:rPr>
      </w:pPr>
    </w:p>
    <w:sectPr w:rsidR="00060933" w:rsidRPr="00906F7B" w:rsidSect="000609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906F7B"/>
    <w:rsid w:val="00060933"/>
    <w:rsid w:val="0024091A"/>
    <w:rsid w:val="002578A8"/>
    <w:rsid w:val="006717A5"/>
    <w:rsid w:val="00906F7B"/>
    <w:rsid w:val="00AC1E02"/>
    <w:rsid w:val="00B12E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9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785</Words>
  <Characters>4481</Characters>
  <Application>Microsoft Office Word</Application>
  <DocSecurity>0</DocSecurity>
  <Lines>37</Lines>
  <Paragraphs>10</Paragraphs>
  <ScaleCrop>false</ScaleCrop>
  <Company/>
  <LinksUpToDate>false</LinksUpToDate>
  <CharactersWithSpaces>5256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2020-02-03T07:20:00Z</dcterms:created>
  <dcterms:modified xsi:type="dcterms:W3CDTF">2020-02-03T07:22:00Z</dcterms:modified>
</cp:coreProperties>
</file>